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AB156" w14:textId="77777777" w:rsidR="00E00D02" w:rsidRDefault="00E00D02" w:rsidP="00E00D02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>
        <w:rPr>
          <w:rFonts w:ascii="Segoe UI" w:hAnsi="Segoe UI" w:cs="Segoe UI"/>
          <w:b/>
          <w:bCs/>
          <w:sz w:val="32"/>
          <w:szCs w:val="32"/>
          <w:lang w:val="hy-AM"/>
        </w:rPr>
        <w:t>«Նախասիրությունների բացահայտում» նախագծի ընդհանուր արդյունքներ</w:t>
      </w:r>
    </w:p>
    <w:p w14:paraId="2C31EB70" w14:textId="7FBEC2A2" w:rsidR="00E00D02" w:rsidRDefault="00E00D02" w:rsidP="00E00D02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Ավագ դպրոց-հետազոտական վարժարանի 9-</w:t>
      </w:r>
      <w:r w:rsidRPr="00E00D02">
        <w:rPr>
          <w:rFonts w:ascii="Segoe UI" w:hAnsi="Segoe UI" w:cs="Segoe UI"/>
          <w:sz w:val="24"/>
          <w:szCs w:val="24"/>
          <w:lang w:val="hy-AM"/>
        </w:rPr>
        <w:t>7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դասարանից (թվով՝ 25) թեստը լրացրել է </w:t>
      </w:r>
      <w:r w:rsidRPr="00E00D02">
        <w:rPr>
          <w:rFonts w:ascii="Segoe UI" w:hAnsi="Segoe UI" w:cs="Segoe UI"/>
          <w:sz w:val="24"/>
          <w:szCs w:val="24"/>
          <w:lang w:val="hy-AM"/>
        </w:rPr>
        <w:t>8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որը ամբողջ դասարանի </w:t>
      </w:r>
      <w:r w:rsidRPr="00E00D02">
        <w:rPr>
          <w:rFonts w:ascii="Segoe UI" w:hAnsi="Segoe UI" w:cs="Segoe UI"/>
          <w:sz w:val="24"/>
          <w:szCs w:val="24"/>
          <w:lang w:val="hy-AM"/>
        </w:rPr>
        <w:t>32</w:t>
      </w:r>
      <w:r>
        <w:rPr>
          <w:rFonts w:ascii="Segoe UI" w:hAnsi="Segoe UI" w:cs="Segoe UI"/>
          <w:sz w:val="24"/>
          <w:szCs w:val="24"/>
          <w:lang w:val="hy-AM"/>
        </w:rPr>
        <w:t>%-ն է։</w:t>
      </w:r>
    </w:p>
    <w:p w14:paraId="1221EE33" w14:textId="77777777" w:rsidR="00E00D02" w:rsidRDefault="00E00D02" w:rsidP="00E00D02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3ABBCB15" w14:textId="42A5C5C2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C556DF">
        <w:rPr>
          <w:rFonts w:ascii="Segoe UI" w:hAnsi="Segoe UI" w:cs="Segoe UI"/>
          <w:sz w:val="24"/>
          <w:szCs w:val="24"/>
        </w:rPr>
        <w:t>7.2%</w:t>
      </w:r>
    </w:p>
    <w:p w14:paraId="516AB314" w14:textId="019EC7CD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C556DF">
        <w:rPr>
          <w:rFonts w:ascii="Segoe UI" w:hAnsi="Segoe UI" w:cs="Segoe UI"/>
          <w:sz w:val="24"/>
          <w:szCs w:val="24"/>
        </w:rPr>
        <w:t>10.4%</w:t>
      </w:r>
    </w:p>
    <w:p w14:paraId="0564E6ED" w14:textId="3B422554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C556DF">
        <w:rPr>
          <w:rFonts w:ascii="Segoe UI" w:hAnsi="Segoe UI" w:cs="Segoe UI"/>
          <w:sz w:val="24"/>
          <w:szCs w:val="24"/>
        </w:rPr>
        <w:t>10%</w:t>
      </w:r>
    </w:p>
    <w:p w14:paraId="0AFBD1B7" w14:textId="7CF4AE9A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 w:rsidR="00C556DF">
        <w:rPr>
          <w:rFonts w:ascii="Segoe UI" w:hAnsi="Segoe UI" w:cs="Segoe UI"/>
          <w:sz w:val="24"/>
          <w:szCs w:val="24"/>
        </w:rPr>
        <w:t>18.4%</w:t>
      </w:r>
    </w:p>
    <w:p w14:paraId="79A9151F" w14:textId="22D8374B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 w:rsidR="00C556DF">
        <w:rPr>
          <w:rFonts w:ascii="Segoe UI" w:hAnsi="Segoe UI" w:cs="Segoe UI"/>
          <w:sz w:val="24"/>
          <w:szCs w:val="24"/>
        </w:rPr>
        <w:t>11.2%</w:t>
      </w:r>
    </w:p>
    <w:p w14:paraId="669C3694" w14:textId="2260A123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 w:rsidR="00C556DF">
        <w:rPr>
          <w:rFonts w:ascii="Segoe UI" w:hAnsi="Segoe UI" w:cs="Segoe UI"/>
          <w:sz w:val="24"/>
          <w:szCs w:val="24"/>
        </w:rPr>
        <w:t>17%</w:t>
      </w:r>
    </w:p>
    <w:p w14:paraId="11E6B066" w14:textId="118B3964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 w:rsidR="00C556DF">
        <w:rPr>
          <w:rFonts w:ascii="Segoe UI" w:hAnsi="Segoe UI" w:cs="Segoe UI"/>
          <w:sz w:val="24"/>
          <w:szCs w:val="24"/>
        </w:rPr>
        <w:t>13%</w:t>
      </w:r>
    </w:p>
    <w:p w14:paraId="5A09EA5B" w14:textId="0CB9C529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 w:rsidR="00C556DF">
        <w:rPr>
          <w:rFonts w:ascii="Segoe UI" w:hAnsi="Segoe UI" w:cs="Segoe UI"/>
          <w:sz w:val="24"/>
          <w:szCs w:val="24"/>
        </w:rPr>
        <w:t>16%</w:t>
      </w:r>
    </w:p>
    <w:p w14:paraId="497092D4" w14:textId="6BE4CD28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Պատմություն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C556DF">
        <w:rPr>
          <w:rFonts w:ascii="Segoe UI" w:hAnsi="Segoe UI" w:cs="Segoe UI"/>
          <w:sz w:val="24"/>
          <w:szCs w:val="24"/>
        </w:rPr>
        <w:t>12%</w:t>
      </w:r>
    </w:p>
    <w:p w14:paraId="7EBDACD3" w14:textId="2CF796DF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</w:t>
      </w:r>
      <w:r>
        <w:rPr>
          <w:rFonts w:ascii="Segoe UI" w:hAnsi="Segoe UI" w:cs="Segoe UI"/>
          <w:sz w:val="24"/>
          <w:szCs w:val="24"/>
        </w:rPr>
        <w:t xml:space="preserve">– </w:t>
      </w:r>
      <w:r w:rsidR="00C556DF">
        <w:rPr>
          <w:rFonts w:ascii="Segoe UI" w:hAnsi="Segoe UI" w:cs="Segoe UI"/>
          <w:sz w:val="24"/>
          <w:szCs w:val="24"/>
        </w:rPr>
        <w:t>21%</w:t>
      </w:r>
    </w:p>
    <w:p w14:paraId="4D9C0460" w14:textId="773B9D0D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Գրականություն – </w:t>
      </w:r>
      <w:r w:rsidR="00C556DF">
        <w:rPr>
          <w:rFonts w:ascii="Segoe UI" w:hAnsi="Segoe UI" w:cs="Segoe UI"/>
          <w:sz w:val="24"/>
          <w:szCs w:val="24"/>
        </w:rPr>
        <w:t>15.2%</w:t>
      </w:r>
    </w:p>
    <w:p w14:paraId="7560BC1A" w14:textId="3A5410E4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Արվեստ – </w:t>
      </w:r>
      <w:r w:rsidR="00C556DF">
        <w:rPr>
          <w:rFonts w:ascii="Segoe UI" w:hAnsi="Segoe UI" w:cs="Segoe UI"/>
          <w:sz w:val="24"/>
          <w:szCs w:val="24"/>
        </w:rPr>
        <w:t>15.2%</w:t>
      </w:r>
    </w:p>
    <w:p w14:paraId="1B1D1A7F" w14:textId="5838D413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Օտար լեզուներ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C556DF">
        <w:rPr>
          <w:rFonts w:ascii="Segoe UI" w:hAnsi="Segoe UI" w:cs="Segoe UI"/>
          <w:sz w:val="24"/>
          <w:szCs w:val="24"/>
        </w:rPr>
        <w:t>22%</w:t>
      </w:r>
    </w:p>
    <w:p w14:paraId="468E4717" w14:textId="2CD82141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 w:rsidR="00C556DF">
        <w:rPr>
          <w:rFonts w:ascii="Segoe UI" w:hAnsi="Segoe UI" w:cs="Segoe UI"/>
          <w:sz w:val="24"/>
          <w:szCs w:val="24"/>
        </w:rPr>
        <w:t>9%</w:t>
      </w:r>
    </w:p>
    <w:p w14:paraId="5B4A05BC" w14:textId="2E6099CD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 w:rsidR="00C556DF">
        <w:rPr>
          <w:rFonts w:ascii="Segoe UI" w:hAnsi="Segoe UI" w:cs="Segoe UI"/>
          <w:sz w:val="24"/>
          <w:szCs w:val="24"/>
        </w:rPr>
        <w:t>15.2%</w:t>
      </w:r>
    </w:p>
    <w:p w14:paraId="41CAE8F8" w14:textId="43633F5B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Ռազմագիտություն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C556DF">
        <w:rPr>
          <w:rFonts w:ascii="Segoe UI" w:hAnsi="Segoe UI" w:cs="Segoe UI"/>
          <w:sz w:val="24"/>
          <w:szCs w:val="24"/>
        </w:rPr>
        <w:t>14%</w:t>
      </w:r>
    </w:p>
    <w:p w14:paraId="20584C9C" w14:textId="06E628C7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Քաղաքագիտություն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C556DF">
        <w:rPr>
          <w:rFonts w:ascii="Segoe UI" w:hAnsi="Segoe UI" w:cs="Segoe UI"/>
          <w:sz w:val="24"/>
          <w:szCs w:val="24"/>
        </w:rPr>
        <w:t>10%</w:t>
      </w:r>
    </w:p>
    <w:p w14:paraId="767FC054" w14:textId="5A953C11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 w:rsidR="00C556DF">
        <w:rPr>
          <w:rFonts w:ascii="Segoe UI" w:hAnsi="Segoe UI" w:cs="Segoe UI"/>
          <w:sz w:val="24"/>
          <w:szCs w:val="24"/>
        </w:rPr>
        <w:t>10%</w:t>
      </w:r>
    </w:p>
    <w:p w14:paraId="1E02578B" w14:textId="3254A558" w:rsidR="00E00D02" w:rsidRDefault="00E00D02" w:rsidP="00E00D02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Իրավունք – </w:t>
      </w:r>
      <w:r w:rsidR="00C556DF">
        <w:rPr>
          <w:rFonts w:ascii="Segoe UI" w:hAnsi="Segoe UI" w:cs="Segoe UI"/>
          <w:sz w:val="24"/>
          <w:szCs w:val="24"/>
        </w:rPr>
        <w:t>13%</w:t>
      </w:r>
    </w:p>
    <w:p w14:paraId="5AE5413E" w14:textId="77777777" w:rsidR="00E00D02" w:rsidRDefault="00E00D02" w:rsidP="00E00D02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2804C7E2" w14:textId="23B9C916" w:rsidR="00E00D02" w:rsidRDefault="00E00D02" w:rsidP="00E00D02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</w:t>
      </w:r>
      <w:r w:rsidR="002E73D5">
        <w:rPr>
          <w:rFonts w:ascii="Segoe UI" w:hAnsi="Segoe UI" w:cs="Segoe UI"/>
          <w:sz w:val="24"/>
          <w:szCs w:val="24"/>
        </w:rPr>
        <w:t>(22%)</w:t>
      </w:r>
    </w:p>
    <w:p w14:paraId="5A74F334" w14:textId="663DD081" w:rsidR="00E00D02" w:rsidRDefault="00E00D02" w:rsidP="00E00D02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</w:t>
      </w:r>
      <w:r w:rsidR="002E73D5">
        <w:rPr>
          <w:rFonts w:ascii="Segoe UI" w:hAnsi="Segoe UI" w:cs="Segoe UI"/>
          <w:sz w:val="24"/>
          <w:szCs w:val="24"/>
        </w:rPr>
        <w:t>(21%)</w:t>
      </w:r>
    </w:p>
    <w:p w14:paraId="53A30461" w14:textId="50B3B690" w:rsidR="00E00D02" w:rsidRDefault="002E73D5" w:rsidP="00E00D02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</w:t>
      </w:r>
      <w:r>
        <w:rPr>
          <w:rFonts w:ascii="Segoe UI" w:hAnsi="Segoe UI" w:cs="Segoe UI"/>
          <w:sz w:val="24"/>
          <w:szCs w:val="24"/>
        </w:rPr>
        <w:t>(18.4%)</w:t>
      </w:r>
    </w:p>
    <w:p w14:paraId="2FEBEC0F" w14:textId="77777777" w:rsidR="00E00D02" w:rsidRDefault="00E00D02" w:rsidP="00E00D02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08CBC7BB" w14:textId="54C98908" w:rsidR="00E00D02" w:rsidRDefault="002E73D5" w:rsidP="00E00D02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</w:t>
      </w:r>
      <w:r>
        <w:rPr>
          <w:rFonts w:ascii="Segoe UI" w:hAnsi="Segoe UI" w:cs="Segoe UI"/>
          <w:sz w:val="24"/>
          <w:szCs w:val="24"/>
        </w:rPr>
        <w:t>(7.2%)</w:t>
      </w:r>
    </w:p>
    <w:p w14:paraId="0CBA00F7" w14:textId="42162CBD" w:rsidR="00E00D02" w:rsidRDefault="00E00D02" w:rsidP="00E00D02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</w:t>
      </w:r>
      <w:r w:rsidR="002E73D5">
        <w:rPr>
          <w:rFonts w:ascii="Segoe UI" w:hAnsi="Segoe UI" w:cs="Segoe UI"/>
          <w:sz w:val="24"/>
          <w:szCs w:val="24"/>
        </w:rPr>
        <w:t>(9%)</w:t>
      </w:r>
    </w:p>
    <w:p w14:paraId="56C3C7C4" w14:textId="54FEF6A5" w:rsidR="00E00D02" w:rsidRDefault="002E73D5" w:rsidP="00E00D02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 xml:space="preserve">Քիմիա, Քաղաքագիտություն, Արհեստ </w:t>
      </w:r>
      <w:r>
        <w:rPr>
          <w:rFonts w:ascii="Segoe UI" w:hAnsi="Segoe UI" w:cs="Segoe UI"/>
          <w:sz w:val="24"/>
          <w:szCs w:val="24"/>
        </w:rPr>
        <w:t>(10%)</w:t>
      </w:r>
    </w:p>
    <w:p w14:paraId="2FD38159" w14:textId="77777777" w:rsidR="00E00D02" w:rsidRDefault="00E00D02" w:rsidP="00E00D02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իրականացնել փորձեր։</w:t>
      </w:r>
    </w:p>
    <w:p w14:paraId="6015F052" w14:textId="2DAF0049" w:rsidR="00E00D02" w:rsidRDefault="00E00D02" w:rsidP="00E00D02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>
        <w:rPr>
          <w:rFonts w:ascii="Segoe UI" w:hAnsi="Segoe UI" w:cs="Segoe UI"/>
          <w:sz w:val="24"/>
          <w:szCs w:val="24"/>
        </w:rPr>
        <w:t>0</w:t>
      </w:r>
    </w:p>
    <w:p w14:paraId="44B17472" w14:textId="2DAAAD10" w:rsidR="00E00D02" w:rsidRDefault="00E00D02" w:rsidP="00E00D02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>
        <w:rPr>
          <w:rFonts w:ascii="Segoe UI" w:hAnsi="Segoe UI" w:cs="Segoe UI"/>
          <w:sz w:val="24"/>
          <w:szCs w:val="24"/>
        </w:rPr>
        <w:t>0</w:t>
      </w:r>
    </w:p>
    <w:p w14:paraId="66CD2083" w14:textId="5B060ED6" w:rsidR="00E00D02" w:rsidRDefault="00E00D02" w:rsidP="00E00D02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>
        <w:rPr>
          <w:rFonts w:ascii="Segoe UI" w:hAnsi="Segoe UI" w:cs="Segoe UI"/>
          <w:sz w:val="24"/>
          <w:szCs w:val="24"/>
        </w:rPr>
        <w:t>3 (12%)</w:t>
      </w:r>
    </w:p>
    <w:p w14:paraId="66653F64" w14:textId="1F183399" w:rsidR="00E00D02" w:rsidRDefault="00E00D02" w:rsidP="00E00D02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>
        <w:rPr>
          <w:rFonts w:ascii="Segoe UI" w:hAnsi="Segoe UI" w:cs="Segoe UI"/>
          <w:sz w:val="24"/>
          <w:szCs w:val="24"/>
        </w:rPr>
        <w:t>1 (4%)</w:t>
      </w:r>
    </w:p>
    <w:p w14:paraId="553DDE8E" w14:textId="77777777" w:rsidR="00E00D02" w:rsidRDefault="00E00D02" w:rsidP="00E00D02">
      <w:pPr>
        <w:rPr>
          <w:rFonts w:ascii="Trebuchet MS" w:hAnsi="Trebuchet MS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418FD7C2" w14:textId="6DCE26E9" w:rsidR="00E00D02" w:rsidRDefault="00E00D02" w:rsidP="00E00D02">
      <w:pPr>
        <w:pStyle w:val="ListParagraph"/>
        <w:numPr>
          <w:ilvl w:val="0"/>
          <w:numId w:val="5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Այո – </w:t>
      </w:r>
      <w:r>
        <w:rPr>
          <w:rFonts w:ascii="Segoe UI" w:hAnsi="Segoe UI" w:cs="Segoe UI"/>
          <w:sz w:val="24"/>
          <w:szCs w:val="24"/>
        </w:rPr>
        <w:t>4 (16%)</w:t>
      </w:r>
    </w:p>
    <w:p w14:paraId="46551614" w14:textId="7D18DACD" w:rsidR="00E00D02" w:rsidRDefault="00E00D02" w:rsidP="00E00D02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>
        <w:rPr>
          <w:rFonts w:ascii="Segoe UI" w:hAnsi="Segoe UI" w:cs="Segoe UI"/>
          <w:sz w:val="24"/>
          <w:szCs w:val="24"/>
        </w:rPr>
        <w:t xml:space="preserve"> 2 (8%)</w:t>
      </w:r>
    </w:p>
    <w:p w14:paraId="493CC69F" w14:textId="77777777" w:rsidR="00E00D02" w:rsidRDefault="00E00D02" w:rsidP="00E00D02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3B9C94EF" w14:textId="5AA9F222" w:rsidR="00E00D02" w:rsidRDefault="00E00D02" w:rsidP="00E00D02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010A6022" w14:textId="77777777" w:rsidR="00E00D02" w:rsidRDefault="00E00D02" w:rsidP="00E00D02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06169A86" w14:textId="60563854" w:rsidR="00E00D02" w:rsidRDefault="00E00D02" w:rsidP="00E00D02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Խոհարարություն – </w:t>
      </w:r>
      <w:r>
        <w:rPr>
          <w:rFonts w:ascii="Segoe UI" w:hAnsi="Segoe UI" w:cs="Segoe UI"/>
          <w:sz w:val="24"/>
          <w:szCs w:val="24"/>
        </w:rPr>
        <w:t>3 (12%)</w:t>
      </w:r>
    </w:p>
    <w:p w14:paraId="2C32B390" w14:textId="534511CB" w:rsidR="00E00D02" w:rsidRPr="00E00D02" w:rsidRDefault="00E00D02" w:rsidP="00E00D02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Փայտամշակում – </w:t>
      </w:r>
      <w:r>
        <w:rPr>
          <w:rFonts w:ascii="Segoe UI" w:hAnsi="Segoe UI" w:cs="Segoe UI"/>
          <w:sz w:val="24"/>
          <w:szCs w:val="24"/>
        </w:rPr>
        <w:t>1 (4%)</w:t>
      </w:r>
    </w:p>
    <w:p w14:paraId="7C5A740F" w14:textId="3C78DBB4" w:rsidR="00E00D02" w:rsidRPr="00E00D02" w:rsidRDefault="00E00D02" w:rsidP="00E00D02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Ռոբոտաշինություն – </w:t>
      </w:r>
      <w:r>
        <w:rPr>
          <w:rFonts w:ascii="Segoe UI" w:hAnsi="Segoe UI" w:cs="Segoe UI"/>
          <w:sz w:val="24"/>
          <w:szCs w:val="24"/>
        </w:rPr>
        <w:t>1 (4%)</w:t>
      </w:r>
    </w:p>
    <w:p w14:paraId="657802F9" w14:textId="77777777" w:rsidR="00E00D02" w:rsidRDefault="00E00D02" w:rsidP="00E00D02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15B1A7D5" w14:textId="4568D114" w:rsidR="00E00D02" w:rsidRPr="00E00D02" w:rsidRDefault="00E00D02" w:rsidP="00E00D02">
      <w:pPr>
        <w:numPr>
          <w:ilvl w:val="0"/>
          <w:numId w:val="9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Նկարչություն – </w:t>
      </w:r>
      <w:r>
        <w:rPr>
          <w:rFonts w:ascii="Segoe UI" w:hAnsi="Segoe UI" w:cs="Segoe UI"/>
          <w:sz w:val="24"/>
          <w:szCs w:val="24"/>
        </w:rPr>
        <w:t>2 (8%)</w:t>
      </w:r>
    </w:p>
    <w:p w14:paraId="362EF082" w14:textId="77777777" w:rsidR="00E00D02" w:rsidRDefault="00E00D02" w:rsidP="00E00D02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41CD7E8C" w14:textId="77777777" w:rsidR="00E00D02" w:rsidRDefault="00E00D02" w:rsidP="00E00D02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037C9A1A" w14:textId="77777777" w:rsidR="00E00D02" w:rsidRDefault="00E00D02" w:rsidP="00E00D02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5E3097BB" w14:textId="77777777" w:rsidR="00E00D02" w:rsidRDefault="00E00D02" w:rsidP="00E00D02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Ներքոհիշյալ առարկաներից և ոչ մեկը (նկատի է առնվում՝ մեկ սովորողի կողմից լրացված) դասարանի մասշտաբով չունի լիարժեք հետաքրքրվածություն, այսինքն՝ 100%-ով հետաքրքրվածությունը բացակայում է։</w:t>
      </w:r>
    </w:p>
    <w:p w14:paraId="0939DB4C" w14:textId="6129BA57" w:rsidR="00E00D02" w:rsidRDefault="00E00D02" w:rsidP="00E00D02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Ֆիզիկա,</w:t>
      </w:r>
    </w:p>
    <w:p w14:paraId="18DE7FCA" w14:textId="15E5ED16" w:rsidR="00E00D02" w:rsidRDefault="00E00D02" w:rsidP="00E00D02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Աշխարհագրություն,</w:t>
      </w:r>
    </w:p>
    <w:p w14:paraId="0B9E977A" w14:textId="220B5CDC" w:rsidR="00E00D02" w:rsidRDefault="00E00D02" w:rsidP="00E00D02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Մաթեմատիկա,</w:t>
      </w:r>
    </w:p>
    <w:p w14:paraId="5E25E4E2" w14:textId="28F61933" w:rsidR="00E00D02" w:rsidRDefault="00E00D02" w:rsidP="00E00D02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Երգ, երաժշտություն,</w:t>
      </w:r>
    </w:p>
    <w:p w14:paraId="043172A0" w14:textId="38A718A6" w:rsidR="00E00D02" w:rsidRDefault="00E00D02" w:rsidP="00E00D02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Պատմություն,</w:t>
      </w:r>
    </w:p>
    <w:p w14:paraId="7D696BC5" w14:textId="09878DA1" w:rsidR="008819B4" w:rsidRDefault="008819B4" w:rsidP="00E00D02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Արվեստ,</w:t>
      </w:r>
    </w:p>
    <w:p w14:paraId="6ECA8977" w14:textId="77777777" w:rsidR="00E00D02" w:rsidRDefault="00E00D02" w:rsidP="00E00D02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Արհեստ։</w:t>
      </w:r>
    </w:p>
    <w:p w14:paraId="6B08927D" w14:textId="77777777" w:rsidR="00E00D02" w:rsidRDefault="00E00D02" w:rsidP="00E00D02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Բնագիտական և արհեստ առարկաների՝ պարտադիր և ցանկությամբ լրացումների համեմատություններ.</w:t>
      </w:r>
    </w:p>
    <w:p w14:paraId="42E8B3C8" w14:textId="52E8104B" w:rsidR="00E00D02" w:rsidRDefault="00E00D02" w:rsidP="00E00D02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բնագիտական առարկաների հանդեպ դասարանի հետաքրքրվածությունը հավասար է 1</w:t>
      </w:r>
      <w:r w:rsidR="00C556DF" w:rsidRPr="00C556DF">
        <w:rPr>
          <w:rFonts w:ascii="Segoe UI" w:hAnsi="Segoe UI" w:cs="Segoe UI"/>
          <w:sz w:val="24"/>
          <w:szCs w:val="24"/>
          <w:lang w:val="hy-AM"/>
        </w:rPr>
        <w:t>8</w:t>
      </w:r>
      <w:r>
        <w:rPr>
          <w:rFonts w:ascii="Segoe UI" w:hAnsi="Segoe UI" w:cs="Segoe UI"/>
          <w:sz w:val="24"/>
          <w:szCs w:val="24"/>
          <w:lang w:val="hy-AM"/>
        </w:rPr>
        <w:t xml:space="preserve">%, իսկ սովորողի ցանկությամբ պայմանավորված իրականացվելիք բնագիտական փորձերինը՝ </w:t>
      </w:r>
      <w:r w:rsidR="00C556DF" w:rsidRPr="00C556DF">
        <w:rPr>
          <w:rFonts w:ascii="Segoe UI" w:hAnsi="Segoe UI" w:cs="Segoe UI"/>
          <w:sz w:val="24"/>
          <w:szCs w:val="24"/>
          <w:lang w:val="hy-AM"/>
        </w:rPr>
        <w:t>16</w:t>
      </w:r>
      <w:r>
        <w:rPr>
          <w:rFonts w:ascii="Segoe UI" w:hAnsi="Segoe UI" w:cs="Segoe UI"/>
          <w:sz w:val="24"/>
          <w:szCs w:val="24"/>
          <w:lang w:val="hy-AM"/>
        </w:rPr>
        <w:t>%: Ստացվում է, որ ամբողջ դասարանում բնագիտական առարկաների հանդեպ հետաքրքրվածությունը 1</w:t>
      </w:r>
      <w:r w:rsidR="00C556DF" w:rsidRPr="00C556DF">
        <w:rPr>
          <w:rFonts w:ascii="Segoe UI" w:hAnsi="Segoe UI" w:cs="Segoe UI"/>
          <w:sz w:val="24"/>
          <w:szCs w:val="24"/>
          <w:lang w:val="hy-AM"/>
        </w:rPr>
        <w:t>8</w:t>
      </w:r>
      <w:r>
        <w:rPr>
          <w:rFonts w:ascii="Segoe UI" w:hAnsi="Segoe UI" w:cs="Segoe UI"/>
          <w:sz w:val="24"/>
          <w:szCs w:val="24"/>
          <w:lang w:val="hy-AM"/>
        </w:rPr>
        <w:t xml:space="preserve">% է, </w:t>
      </w:r>
      <w:r w:rsidR="00C556DF">
        <w:rPr>
          <w:rFonts w:ascii="Segoe UI" w:hAnsi="Segoe UI" w:cs="Segoe UI"/>
          <w:sz w:val="24"/>
          <w:szCs w:val="24"/>
          <w:lang w:val="hy-AM"/>
        </w:rPr>
        <w:t>իսկ</w:t>
      </w:r>
      <w:r>
        <w:rPr>
          <w:rFonts w:ascii="Segoe UI" w:hAnsi="Segoe UI" w:cs="Segoe UI"/>
          <w:sz w:val="24"/>
          <w:szCs w:val="24"/>
          <w:lang w:val="hy-AM"/>
        </w:rPr>
        <w:t xml:space="preserve"> փորձեր անելու հետաքրքրվածությունը՝ </w:t>
      </w:r>
      <w:r w:rsidR="00C556DF" w:rsidRPr="00C556DF">
        <w:rPr>
          <w:rFonts w:ascii="Segoe UI" w:hAnsi="Segoe UI" w:cs="Segoe UI"/>
          <w:sz w:val="24"/>
          <w:szCs w:val="24"/>
          <w:lang w:val="hy-AM"/>
        </w:rPr>
        <w:t>16</w:t>
      </w:r>
      <w:r>
        <w:rPr>
          <w:rFonts w:ascii="Segoe UI" w:hAnsi="Segoe UI" w:cs="Segoe UI"/>
          <w:sz w:val="24"/>
          <w:szCs w:val="24"/>
          <w:lang w:val="hy-AM"/>
        </w:rPr>
        <w:t>%։</w:t>
      </w:r>
    </w:p>
    <w:p w14:paraId="7445C88F" w14:textId="5F7CE4DB" w:rsidR="00E00D02" w:rsidRDefault="00E00D02" w:rsidP="00E00D02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Ինչպես վերոնշյալից հայտնի է՝ արհեստի հանդեպ դասարանի հետաքրքրվածության միջինը հավասար է </w:t>
      </w:r>
      <w:r w:rsidR="002C5936" w:rsidRPr="002C5936">
        <w:rPr>
          <w:rFonts w:ascii="Segoe UI" w:hAnsi="Segoe UI" w:cs="Segoe UI"/>
          <w:sz w:val="24"/>
          <w:szCs w:val="24"/>
          <w:lang w:val="hy-AM"/>
        </w:rPr>
        <w:t>10</w:t>
      </w:r>
      <w:r>
        <w:rPr>
          <w:rFonts w:ascii="Segoe UI" w:hAnsi="Segoe UI" w:cs="Segoe UI"/>
          <w:sz w:val="24"/>
          <w:szCs w:val="24"/>
          <w:lang w:val="hy-AM"/>
        </w:rPr>
        <w:t xml:space="preserve">%, սակայն սովորողի ցանկությամբ պայմանավորված արհեստի՝ որպես զբաղմունքի կամ ընտրությամբ գործունեության խմբի, միջինը </w:t>
      </w:r>
      <w:r w:rsidR="002C5936" w:rsidRPr="002C5936">
        <w:rPr>
          <w:rFonts w:ascii="Segoe UI" w:hAnsi="Segoe UI" w:cs="Segoe UI"/>
          <w:sz w:val="24"/>
          <w:szCs w:val="24"/>
          <w:lang w:val="hy-AM"/>
        </w:rPr>
        <w:t>20</w:t>
      </w:r>
      <w:r>
        <w:rPr>
          <w:rFonts w:ascii="Segoe UI" w:hAnsi="Segoe UI" w:cs="Segoe UI"/>
          <w:sz w:val="24"/>
          <w:szCs w:val="24"/>
          <w:lang w:val="hy-AM"/>
        </w:rPr>
        <w:t>% է։</w:t>
      </w:r>
    </w:p>
    <w:p w14:paraId="342C0C0A" w14:textId="77777777" w:rsidR="00E00D02" w:rsidRDefault="00E00D02" w:rsidP="00E00D02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7BC3E541" w14:textId="39DA94FE" w:rsidR="00E00D02" w:rsidRPr="006F4F72" w:rsidRDefault="006F4F72" w:rsidP="00E00D02">
      <w:pPr>
        <w:rPr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Հատկանշական է, որ տնտեսագիտությամբ և քաղաքագիտությամբ հետաքրքրվում է լիարժեք միայն </w:t>
      </w:r>
      <w:r w:rsidR="00E66E9B" w:rsidRPr="00E66E9B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իսկ </w:t>
      </w:r>
      <w:r w:rsidRPr="006F4F72">
        <w:rPr>
          <w:rFonts w:ascii="Segoe UI" w:hAnsi="Segoe UI" w:cs="Segoe UI"/>
          <w:sz w:val="24"/>
          <w:szCs w:val="24"/>
          <w:lang w:val="hy-AM"/>
        </w:rPr>
        <w:t>3</w:t>
      </w:r>
      <w:r>
        <w:rPr>
          <w:rFonts w:ascii="Segoe UI" w:hAnsi="Segoe UI" w:cs="Segoe UI"/>
          <w:sz w:val="24"/>
          <w:szCs w:val="24"/>
          <w:lang w:val="hy-AM"/>
        </w:rPr>
        <w:t>-ն ընդհանրապես չեն հետաքրքրվում։</w:t>
      </w:r>
    </w:p>
    <w:p w14:paraId="253ED6FE" w14:textId="77777777" w:rsidR="00E00D02" w:rsidRDefault="00E00D02" w:rsidP="00E00D02">
      <w:pPr>
        <w:rPr>
          <w:lang w:val="hy-AM"/>
        </w:rPr>
      </w:pPr>
    </w:p>
    <w:p w14:paraId="76CA82CC" w14:textId="77777777" w:rsidR="00E00D02" w:rsidRDefault="00E00D02" w:rsidP="00E00D02">
      <w:pPr>
        <w:rPr>
          <w:lang w:val="hy-AM"/>
        </w:rPr>
      </w:pPr>
    </w:p>
    <w:p w14:paraId="14BCF237" w14:textId="77777777" w:rsidR="00EC7297" w:rsidRPr="00E00D02" w:rsidRDefault="00EC7297">
      <w:pPr>
        <w:rPr>
          <w:lang w:val="hy-AM"/>
        </w:rPr>
      </w:pPr>
    </w:p>
    <w:sectPr w:rsidR="00EC7297" w:rsidRPr="00E00D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C1FD5" w14:textId="77777777" w:rsidR="003F6DA7" w:rsidRDefault="003F6DA7" w:rsidP="002E73D5">
      <w:pPr>
        <w:spacing w:after="0" w:line="240" w:lineRule="auto"/>
      </w:pPr>
      <w:r>
        <w:separator/>
      </w:r>
    </w:p>
  </w:endnote>
  <w:endnote w:type="continuationSeparator" w:id="0">
    <w:p w14:paraId="129C5C44" w14:textId="77777777" w:rsidR="003F6DA7" w:rsidRDefault="003F6DA7" w:rsidP="002E7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8BC4C" w14:textId="77777777" w:rsidR="003F6DA7" w:rsidRDefault="003F6DA7" w:rsidP="002E73D5">
      <w:pPr>
        <w:spacing w:after="0" w:line="240" w:lineRule="auto"/>
      </w:pPr>
      <w:r>
        <w:separator/>
      </w:r>
    </w:p>
  </w:footnote>
  <w:footnote w:type="continuationSeparator" w:id="0">
    <w:p w14:paraId="351631EF" w14:textId="77777777" w:rsidR="003F6DA7" w:rsidRDefault="003F6DA7" w:rsidP="002E73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A673D0"/>
    <w:multiLevelType w:val="hybridMultilevel"/>
    <w:tmpl w:val="82F8FC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461BF"/>
    <w:rsid w:val="002C5936"/>
    <w:rsid w:val="002E73D5"/>
    <w:rsid w:val="003F6DA7"/>
    <w:rsid w:val="006F4F72"/>
    <w:rsid w:val="0087456B"/>
    <w:rsid w:val="008819B4"/>
    <w:rsid w:val="00A461BF"/>
    <w:rsid w:val="00C556DF"/>
    <w:rsid w:val="00E00D02"/>
    <w:rsid w:val="00E66E9B"/>
    <w:rsid w:val="00EC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31D4D"/>
  <w15:chartTrackingRefBased/>
  <w15:docId w15:val="{7068D284-C1F1-4FEC-B6F9-1A6211CA1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D02"/>
    <w:pPr>
      <w:spacing w:after="160"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0D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E7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73D5"/>
  </w:style>
  <w:style w:type="paragraph" w:styleId="Footer">
    <w:name w:val="footer"/>
    <w:basedOn w:val="Normal"/>
    <w:link w:val="FooterChar"/>
    <w:uiPriority w:val="99"/>
    <w:unhideWhenUsed/>
    <w:rsid w:val="002E7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7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2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7</cp:revision>
  <dcterms:created xsi:type="dcterms:W3CDTF">2024-03-31T19:50:00Z</dcterms:created>
  <dcterms:modified xsi:type="dcterms:W3CDTF">2024-04-14T15:21:00Z</dcterms:modified>
</cp:coreProperties>
</file>